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99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1127"/>
        <w:gridCol w:w="9083"/>
        <w:gridCol w:w="1464"/>
        <w:gridCol w:w="1469"/>
        <w:gridCol w:w="1515"/>
        <w:gridCol w:w="26"/>
        <w:gridCol w:w="1515"/>
      </w:tblGrid>
      <w:tr w:rsidR="009E5FFE" w:rsidTr="00F20503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FFE" w:rsidRDefault="009E5FFE" w:rsidP="006026D5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FFE" w:rsidRDefault="009E5FFE" w:rsidP="006026D5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FFE" w:rsidRDefault="009E5FFE" w:rsidP="006026D5"/>
        </w:tc>
        <w:tc>
          <w:tcPr>
            <w:tcW w:w="2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FFE" w:rsidRDefault="009E5FFE" w:rsidP="006026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9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FFE" w:rsidRDefault="009E5FFE" w:rsidP="006026D5">
            <w:pPr>
              <w:rPr>
                <w:sz w:val="22"/>
                <w:szCs w:val="22"/>
              </w:rPr>
            </w:pPr>
          </w:p>
        </w:tc>
      </w:tr>
      <w:tr w:rsidR="009E5FFE" w:rsidTr="00F20503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FFE" w:rsidRDefault="009E5FFE" w:rsidP="006026D5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FFE" w:rsidRDefault="009E5FFE" w:rsidP="006026D5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FFE" w:rsidRDefault="009E5FFE" w:rsidP="006026D5"/>
        </w:tc>
        <w:tc>
          <w:tcPr>
            <w:tcW w:w="45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5FFE" w:rsidRDefault="009E5FFE" w:rsidP="006026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решению Саратовской</w:t>
            </w:r>
            <w:r>
              <w:rPr>
                <w:sz w:val="22"/>
                <w:szCs w:val="22"/>
              </w:rPr>
              <w:br/>
              <w:t>городской Думы</w:t>
            </w:r>
          </w:p>
        </w:tc>
      </w:tr>
      <w:tr w:rsidR="009E5FFE" w:rsidTr="00F20503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FFE" w:rsidRDefault="009E5FFE" w:rsidP="006026D5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FFE" w:rsidRDefault="009E5FFE" w:rsidP="006026D5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FFE" w:rsidRDefault="009E5FFE" w:rsidP="006026D5"/>
        </w:tc>
        <w:tc>
          <w:tcPr>
            <w:tcW w:w="2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FFE" w:rsidRDefault="00F20503" w:rsidP="006026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28.06.2022 </w:t>
            </w:r>
            <w:r w:rsidR="009E5FFE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20-227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FFE" w:rsidRDefault="009E5FFE" w:rsidP="006026D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5FFE" w:rsidTr="00F20503">
        <w:trPr>
          <w:gridAfter w:val="1"/>
          <w:wAfter w:w="1515" w:type="dxa"/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FFE" w:rsidRDefault="009E5FFE" w:rsidP="006026D5">
            <w:r>
              <w:t xml:space="preserve">  </w:t>
            </w:r>
          </w:p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FFE" w:rsidRDefault="009E5FFE" w:rsidP="006026D5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FFE" w:rsidRDefault="009E5FFE" w:rsidP="006026D5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FFE" w:rsidRDefault="009E5FFE" w:rsidP="006026D5"/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FFE" w:rsidRDefault="009E5FFE" w:rsidP="006026D5"/>
        </w:tc>
      </w:tr>
      <w:tr w:rsidR="009E5FFE" w:rsidTr="00F20503">
        <w:trPr>
          <w:gridAfter w:val="1"/>
          <w:wAfter w:w="1515" w:type="dxa"/>
          <w:cantSplit/>
        </w:trPr>
        <w:tc>
          <w:tcPr>
            <w:tcW w:w="146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center"/>
            </w:pPr>
            <w:r>
              <w:t>Программа муниципальных внутренних заимствований на 2022 год и на плановый период 2023 и 2024 годов</w:t>
            </w:r>
          </w:p>
        </w:tc>
      </w:tr>
      <w:tr w:rsidR="009E5FFE" w:rsidTr="00F20503">
        <w:trPr>
          <w:gridAfter w:val="1"/>
          <w:wAfter w:w="1515" w:type="dxa"/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5FFE" w:rsidRDefault="009E5FFE" w:rsidP="006026D5">
            <w:pPr>
              <w:jc w:val="center"/>
            </w:pPr>
          </w:p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FFE" w:rsidRDefault="009E5FFE" w:rsidP="006026D5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FFE" w:rsidRDefault="009E5FFE" w:rsidP="006026D5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FFE" w:rsidRDefault="009E5FFE" w:rsidP="006026D5"/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FFE" w:rsidRDefault="009E5FFE" w:rsidP="006026D5"/>
        </w:tc>
      </w:tr>
      <w:tr w:rsidR="009E5FFE" w:rsidTr="00F20503">
        <w:trPr>
          <w:gridAfter w:val="1"/>
          <w:wAfter w:w="1515" w:type="dxa"/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FFE" w:rsidRDefault="009E5FFE" w:rsidP="006026D5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FFE" w:rsidRDefault="009E5FFE" w:rsidP="006026D5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FFE" w:rsidRDefault="009E5FFE" w:rsidP="006026D5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FFE" w:rsidRDefault="009E5FFE" w:rsidP="006026D5"/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5FFE" w:rsidRDefault="009E5FFE" w:rsidP="006026D5">
            <w:pPr>
              <w:jc w:val="right"/>
            </w:pPr>
            <w:r>
              <w:t>тыс. руб.</w:t>
            </w:r>
          </w:p>
        </w:tc>
      </w:tr>
      <w:tr w:rsidR="009E5FFE" w:rsidTr="00F20503">
        <w:trPr>
          <w:gridAfter w:val="1"/>
          <w:wAfter w:w="1515" w:type="dxa"/>
          <w:cantSplit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center"/>
            </w:pPr>
            <w:r>
              <w:t>№ п/п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FFE" w:rsidRDefault="009E5FFE" w:rsidP="006026D5">
            <w:pPr>
              <w:jc w:val="center"/>
            </w:pPr>
            <w:r>
              <w:t>Виды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center"/>
            </w:pPr>
            <w:r>
              <w:t>2022 год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center"/>
            </w:pPr>
            <w:r>
              <w:t>2023 год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center"/>
            </w:pPr>
            <w:r>
              <w:t>2024 год</w:t>
            </w:r>
          </w:p>
        </w:tc>
      </w:tr>
    </w:tbl>
    <w:p w:rsidR="009E5FFE" w:rsidRPr="009E5FFE" w:rsidRDefault="009E5FFE">
      <w:pPr>
        <w:rPr>
          <w:sz w:val="2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127"/>
        <w:gridCol w:w="9083"/>
        <w:gridCol w:w="1464"/>
        <w:gridCol w:w="1469"/>
        <w:gridCol w:w="1541"/>
      </w:tblGrid>
      <w:tr w:rsidR="009E5FFE" w:rsidTr="009E5FFE">
        <w:trPr>
          <w:cantSplit/>
          <w:tblHeader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center"/>
            </w:pPr>
            <w:r>
              <w:t>1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FFE" w:rsidRDefault="009E5FFE" w:rsidP="006026D5">
            <w:pPr>
              <w:jc w:val="center"/>
            </w:pPr>
            <w: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center"/>
            </w:pPr>
            <w:r>
              <w:t>3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center"/>
            </w:pPr>
            <w: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center"/>
            </w:pPr>
            <w:r>
              <w:t>5</w:t>
            </w:r>
          </w:p>
        </w:tc>
      </w:tr>
      <w:tr w:rsidR="009E5FFE" w:rsidTr="009E5FFE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FFE" w:rsidRDefault="009E5FFE" w:rsidP="006026D5">
            <w:pPr>
              <w:jc w:val="center"/>
            </w:pPr>
            <w:r>
              <w:t>1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r>
              <w:t>Кредиты кредитных организаций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t>709 252,3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t xml:space="preserve"> </w:t>
            </w:r>
          </w:p>
        </w:tc>
      </w:tr>
      <w:tr w:rsidR="009E5FFE" w:rsidTr="009E5FFE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r>
              <w:t>Объем привлечения средств, в том числе: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t>3 061 074,4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t>2 053 443,0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t>2 050 000,0</w:t>
            </w:r>
          </w:p>
        </w:tc>
      </w:tr>
      <w:tr w:rsidR="009E5FFE" w:rsidTr="009E5FFE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r>
              <w:t>с предельными сроками погашения долговых обязательств до 31 декабря 2025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t>3 061 074,4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t xml:space="preserve"> </w:t>
            </w:r>
          </w:p>
        </w:tc>
      </w:tr>
      <w:tr w:rsidR="009E5FFE" w:rsidTr="009E5FFE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r>
              <w:t>с предельными сроками погашения долговых обязательств до 31 декабря 2026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t>2 053 443,0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t xml:space="preserve"> </w:t>
            </w:r>
          </w:p>
        </w:tc>
      </w:tr>
      <w:tr w:rsidR="009E5FFE" w:rsidTr="009E5FFE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r>
              <w:t>с предельными сроками погашения долговых обязательств до 31 декабря 2027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t>2 050 000,0</w:t>
            </w:r>
          </w:p>
        </w:tc>
      </w:tr>
      <w:tr w:rsidR="009E5FFE" w:rsidTr="009E5FFE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t>2 351 822,1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t>2 053 443,0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t>2 050 000,0</w:t>
            </w:r>
          </w:p>
        </w:tc>
      </w:tr>
      <w:tr w:rsidR="009E5FFE" w:rsidTr="009E5FFE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FFE" w:rsidRDefault="009E5FFE" w:rsidP="006026D5">
            <w:pPr>
              <w:jc w:val="center"/>
            </w:pPr>
            <w:r>
              <w:t>2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t>300 000,0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rPr>
                <w:color w:val="FF0000"/>
              </w:rPr>
              <w:t>-243 226,0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rPr>
                <w:color w:val="FF0000"/>
              </w:rPr>
              <w:t>-231 064,7</w:t>
            </w:r>
          </w:p>
        </w:tc>
      </w:tr>
      <w:tr w:rsidR="009E5FFE" w:rsidTr="009E5FFE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r>
              <w:t>Объем привлечения средств, в том числе: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t>1 070 000,0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t>600 000,0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t>600 000,0</w:t>
            </w:r>
          </w:p>
        </w:tc>
      </w:tr>
      <w:tr w:rsidR="009E5FFE" w:rsidTr="009E5FFE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r>
              <w:t>с предельными сроками погашения долговых обязательств до 15 декабря 2022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t>770 000,0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t xml:space="preserve"> </w:t>
            </w:r>
          </w:p>
        </w:tc>
      </w:tr>
      <w:tr w:rsidR="009E5FFE" w:rsidTr="009E5FFE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r>
              <w:t>с предельными сроками погашения долговых обязательств до 15 декабря 2022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t>300 000,0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t xml:space="preserve"> </w:t>
            </w:r>
          </w:p>
        </w:tc>
      </w:tr>
      <w:tr w:rsidR="009E5FFE" w:rsidTr="009E5FFE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r>
              <w:t>с предельными сроками погашения долговых обязательств до 15 декабря 2023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t>600 000,0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t xml:space="preserve"> </w:t>
            </w:r>
          </w:p>
        </w:tc>
      </w:tr>
      <w:tr w:rsidR="009E5FFE" w:rsidTr="009E5FFE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r>
              <w:t>с предельными сроками погашения долговых обязательств до 15 декабря 2024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t>600 000,0</w:t>
            </w:r>
          </w:p>
        </w:tc>
      </w:tr>
      <w:tr w:rsidR="009E5FFE" w:rsidTr="009E5FFE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t>770 000,0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t>843 226,0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t>831 064,7</w:t>
            </w:r>
          </w:p>
        </w:tc>
      </w:tr>
      <w:tr w:rsidR="009E5FFE" w:rsidTr="009E5FFE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FFE" w:rsidRDefault="009E5FFE" w:rsidP="006026D5">
            <w:pPr>
              <w:jc w:val="center"/>
            </w:pPr>
            <w:r>
              <w:t xml:space="preserve"> 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FFE" w:rsidRDefault="009E5FFE" w:rsidP="006026D5">
            <w:r>
              <w:t>Всего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5FFE" w:rsidRDefault="009E5FFE" w:rsidP="006026D5">
            <w:pPr>
              <w:jc w:val="right"/>
            </w:pPr>
            <w:r>
              <w:t>1 009 252,3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5FFE" w:rsidRDefault="009E5FFE" w:rsidP="006026D5">
            <w:pPr>
              <w:jc w:val="right"/>
            </w:pPr>
            <w:r>
              <w:rPr>
                <w:color w:val="FF0000"/>
              </w:rPr>
              <w:t>-243 226,0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FFE" w:rsidRDefault="009E5FFE" w:rsidP="006026D5">
            <w:pPr>
              <w:jc w:val="right"/>
            </w:pPr>
            <w:r>
              <w:rPr>
                <w:color w:val="FF0000"/>
              </w:rPr>
              <w:t>-231 064,7</w:t>
            </w:r>
          </w:p>
        </w:tc>
      </w:tr>
      <w:tr w:rsidR="009E5FFE" w:rsidTr="009E5FFE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FFE" w:rsidRDefault="009E5FFE" w:rsidP="006026D5">
            <w:r>
              <w:t>Объем привлечения средств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t>4 131 074,4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t>2 653 443,0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t>2 650 000,0</w:t>
            </w:r>
          </w:p>
        </w:tc>
      </w:tr>
      <w:tr w:rsidR="009E5FFE" w:rsidTr="009E5FFE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FFE" w:rsidRDefault="009E5FFE" w:rsidP="006026D5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t>3 121 822,1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t>2 896 669,0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FFE" w:rsidRDefault="009E5FFE" w:rsidP="006026D5">
            <w:pPr>
              <w:jc w:val="right"/>
            </w:pPr>
            <w:r>
              <w:t>2 881 064,7</w:t>
            </w:r>
          </w:p>
        </w:tc>
      </w:tr>
      <w:tr w:rsidR="009E5FFE" w:rsidTr="009E5FFE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FFE" w:rsidRDefault="009E5FFE" w:rsidP="006026D5">
            <w:r>
              <w:t xml:space="preserve"> </w:t>
            </w:r>
          </w:p>
          <w:p w:rsidR="00463C3A" w:rsidRDefault="00463C3A" w:rsidP="006026D5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FFE" w:rsidRDefault="009E5FFE" w:rsidP="006026D5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FFE" w:rsidRDefault="009E5FFE" w:rsidP="006026D5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FFE" w:rsidRDefault="009E5FFE" w:rsidP="006026D5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FFE" w:rsidRDefault="009E5FFE" w:rsidP="006026D5"/>
        </w:tc>
      </w:tr>
    </w:tbl>
    <w:p w:rsidR="00E2598B" w:rsidRPr="009F3B0C" w:rsidRDefault="00E2598B" w:rsidP="009F3B0C">
      <w:pPr>
        <w:rPr>
          <w:sz w:val="2"/>
          <w:szCs w:val="2"/>
        </w:rPr>
      </w:pPr>
    </w:p>
    <w:sectPr w:rsidR="00E2598B" w:rsidRPr="009F3B0C" w:rsidSect="006512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3A03" w:rsidRDefault="00C33A03" w:rsidP="009E5FFE">
      <w:r>
        <w:separator/>
      </w:r>
    </w:p>
  </w:endnote>
  <w:endnote w:type="continuationSeparator" w:id="1">
    <w:p w:rsidR="00C33A03" w:rsidRDefault="00C33A03" w:rsidP="009E5F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FFE" w:rsidRDefault="009E5FF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FFE" w:rsidRDefault="009E5FF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FFE" w:rsidRDefault="009E5FF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3A03" w:rsidRDefault="00C33A03" w:rsidP="009E5FFE">
      <w:r>
        <w:separator/>
      </w:r>
    </w:p>
  </w:footnote>
  <w:footnote w:type="continuationSeparator" w:id="1">
    <w:p w:rsidR="00C33A03" w:rsidRDefault="00C33A03" w:rsidP="009E5F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FFE" w:rsidRDefault="00C769AA" w:rsidP="00192E5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E5FF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E5FFE" w:rsidRDefault="009E5FF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FFE" w:rsidRDefault="00C769AA" w:rsidP="00192E5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E5FF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F3B0C">
      <w:rPr>
        <w:rStyle w:val="a7"/>
        <w:noProof/>
      </w:rPr>
      <w:t>2</w:t>
    </w:r>
    <w:r>
      <w:rPr>
        <w:rStyle w:val="a7"/>
      </w:rPr>
      <w:fldChar w:fldCharType="end"/>
    </w:r>
  </w:p>
  <w:p w:rsidR="009E5FFE" w:rsidRDefault="009E5FF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FFE" w:rsidRDefault="009E5FF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5FFE"/>
    <w:rsid w:val="00233D59"/>
    <w:rsid w:val="002C3F39"/>
    <w:rsid w:val="002F3162"/>
    <w:rsid w:val="00463C3A"/>
    <w:rsid w:val="005A66C5"/>
    <w:rsid w:val="0060030E"/>
    <w:rsid w:val="0065126F"/>
    <w:rsid w:val="006808C6"/>
    <w:rsid w:val="00696E88"/>
    <w:rsid w:val="00716F48"/>
    <w:rsid w:val="008D23BB"/>
    <w:rsid w:val="008E48FB"/>
    <w:rsid w:val="009E169F"/>
    <w:rsid w:val="009E5FFE"/>
    <w:rsid w:val="009F3B0C"/>
    <w:rsid w:val="00A24CAF"/>
    <w:rsid w:val="00B64E97"/>
    <w:rsid w:val="00B74958"/>
    <w:rsid w:val="00B912FD"/>
    <w:rsid w:val="00C33A03"/>
    <w:rsid w:val="00C769AA"/>
    <w:rsid w:val="00E2598B"/>
    <w:rsid w:val="00F20503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E5FF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E5FFE"/>
  </w:style>
  <w:style w:type="paragraph" w:styleId="a5">
    <w:name w:val="footer"/>
    <w:basedOn w:val="a"/>
    <w:link w:val="a6"/>
    <w:uiPriority w:val="99"/>
    <w:semiHidden/>
    <w:unhideWhenUsed/>
    <w:rsid w:val="009E5FF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E5FFE"/>
  </w:style>
  <w:style w:type="character" w:styleId="a7">
    <w:name w:val="page number"/>
    <w:basedOn w:val="a0"/>
    <w:uiPriority w:val="99"/>
    <w:semiHidden/>
    <w:unhideWhenUsed/>
    <w:rsid w:val="009E5F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14</TotalTime>
  <Pages>1</Pages>
  <Words>241</Words>
  <Characters>1375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ProskuryakovaSV</cp:lastModifiedBy>
  <cp:revision>6</cp:revision>
  <cp:lastPrinted>2022-06-22T07:57:00Z</cp:lastPrinted>
  <dcterms:created xsi:type="dcterms:W3CDTF">2022-06-21T12:03:00Z</dcterms:created>
  <dcterms:modified xsi:type="dcterms:W3CDTF">2022-06-29T05:33:00Z</dcterms:modified>
</cp:coreProperties>
</file>